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92C4" w14:textId="6812FEB3" w:rsidR="008021A2" w:rsidRDefault="008021A2" w:rsidP="008021A2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Korvaava tehtävä 18.5.</w:t>
      </w:r>
    </w:p>
    <w:p w14:paraId="1D8E7DCB" w14:textId="77777777" w:rsidR="008021A2" w:rsidRDefault="008021A2" w:rsidP="008021A2">
      <w:pPr>
        <w:rPr>
          <w:rFonts w:eastAsia="Times New Roman"/>
          <w:color w:val="000000"/>
        </w:rPr>
      </w:pPr>
    </w:p>
    <w:p w14:paraId="273F1483" w14:textId="4A9B955C" w:rsidR="008021A2" w:rsidRDefault="008021A2" w:rsidP="008021A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Käy kiertämässä Kalevankankaan hautausmaalla rastirata. Aikaa tähän kuluu n. </w:t>
      </w:r>
      <w:proofErr w:type="gramStart"/>
      <w:r>
        <w:rPr>
          <w:rFonts w:eastAsia="Times New Roman"/>
          <w:color w:val="000000"/>
        </w:rPr>
        <w:t>1h</w:t>
      </w:r>
      <w:proofErr w:type="gramEnd"/>
      <w:r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br/>
        <w:t xml:space="preserve">Rastirata on sähköisenä Seppo.io palvelussa. Voit käyttää sitä kännykän selaimessa tai </w:t>
      </w:r>
      <w:proofErr w:type="spellStart"/>
      <w:r>
        <w:rPr>
          <w:rFonts w:eastAsia="Times New Roman"/>
          <w:color w:val="000000"/>
        </w:rPr>
        <w:t>laidat</w:t>
      </w:r>
      <w:r>
        <w:rPr>
          <w:rFonts w:eastAsia="Times New Roman"/>
          <w:color w:val="000000"/>
        </w:rPr>
        <w:t>a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sovelluskaupasta Seppo.io sovelluksen. Tarvitset siis mukaasi kännykän mahdollisimman täydellä akulla. Tarkemmat ohjeet saat</w:t>
      </w:r>
      <w:r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kun kirjaudut peliin. Kirjautumistiedot alla.</w:t>
      </w:r>
      <w:r>
        <w:rPr>
          <w:rFonts w:eastAsia="Times New Roman"/>
          <w:color w:val="000000"/>
        </w:rPr>
        <w:t xml:space="preserve"> Kun olet käynyt pelaamassa rastiradan läpi, ilmoita siitä ryhmän ohjaajalle, joka käy tarkastamassa suorituksesi Seppo.io palvelussa.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 xml:space="preserve">Kirjaudu pelaajana osoitteessa: </w:t>
      </w:r>
      <w:hyperlink r:id="rId5" w:tgtFrame="_blank" w:tooltip="play.seppo.io" w:history="1">
        <w:r>
          <w:rPr>
            <w:rStyle w:val="Hyperlinkki"/>
            <w:rFonts w:eastAsia="Times New Roman"/>
          </w:rPr>
          <w:t>play.seppo.io</w:t>
        </w:r>
      </w:hyperlink>
      <w:r>
        <w:rPr>
          <w:rFonts w:eastAsia="Times New Roman"/>
          <w:color w:val="000000"/>
        </w:rPr>
        <w:br/>
        <w:t xml:space="preserve">Syötä </w:t>
      </w:r>
      <w:proofErr w:type="spellStart"/>
      <w:r>
        <w:rPr>
          <w:rFonts w:eastAsia="Times New Roman"/>
          <w:color w:val="000000"/>
        </w:rPr>
        <w:t>pin</w:t>
      </w:r>
      <w:proofErr w:type="spellEnd"/>
      <w:r>
        <w:rPr>
          <w:rFonts w:eastAsia="Times New Roman"/>
          <w:color w:val="000000"/>
        </w:rPr>
        <w:t>-koodi: 725A5C</w:t>
      </w:r>
      <w:r>
        <w:rPr>
          <w:rFonts w:eastAsia="Times New Roman"/>
          <w:color w:val="000000"/>
        </w:rPr>
        <w:br/>
        <w:t>Saat ohjeita.</w:t>
      </w:r>
      <w:r>
        <w:rPr>
          <w:rFonts w:eastAsia="Times New Roman"/>
          <w:color w:val="000000"/>
        </w:rPr>
        <w:t xml:space="preserve"> Lue ohjeet huolella.</w:t>
      </w:r>
    </w:p>
    <w:p w14:paraId="3A02BEFB" w14:textId="77777777" w:rsidR="008021A2" w:rsidRDefault="008021A2" w:rsidP="008021A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MUISTA! Näkyäksesi pelin kartalla, sinulla tulee olla GPS (paikannus)* päällä ja sinun tulee antaa pelille lupa käyttää paikannusta. Ilman tätä et voi suorittaa rastirataa.</w:t>
      </w:r>
    </w:p>
    <w:p w14:paraId="16657169" w14:textId="77777777" w:rsidR="008021A2" w:rsidRDefault="008021A2" w:rsidP="008021A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*Termit vaihtelevat kännyköittäin.</w:t>
      </w: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color w:val="000000"/>
        </w:rPr>
        <w:t>Iphone</w:t>
      </w:r>
      <w:proofErr w:type="spellEnd"/>
      <w:r>
        <w:rPr>
          <w:rFonts w:eastAsia="Times New Roman"/>
          <w:color w:val="000000"/>
        </w:rPr>
        <w:br/>
        <w:t xml:space="preserve">- </w:t>
      </w:r>
      <w:r>
        <w:rPr>
          <w:rFonts w:eastAsia="Times New Roman"/>
          <w:b/>
          <w:bCs/>
          <w:color w:val="000000"/>
        </w:rPr>
        <w:t>Asetukset &gt; Tietosuoja ja suojaus &gt; Sijaintipalvelut</w:t>
      </w:r>
      <w:r>
        <w:rPr>
          <w:rFonts w:eastAsia="Times New Roman"/>
          <w:color w:val="000000"/>
        </w:rPr>
        <w:t>.</w:t>
      </w:r>
    </w:p>
    <w:p w14:paraId="4CBC94E6" w14:textId="77777777" w:rsidR="008021A2" w:rsidRDefault="008021A2" w:rsidP="008021A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Android -</w:t>
      </w:r>
    </w:p>
    <w:p w14:paraId="79A90787" w14:textId="77777777" w:rsidR="008021A2" w:rsidRDefault="008021A2" w:rsidP="008021A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Pyyhkäise alas näytön yläreunasta.</w:t>
      </w:r>
    </w:p>
    <w:p w14:paraId="6492CD49" w14:textId="35F9183C" w:rsidR="008021A2" w:rsidRDefault="008021A2" w:rsidP="008021A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Kosketa pitkään kohtaa Sijainti </w:t>
      </w:r>
      <w:r>
        <w:rPr>
          <w:rFonts w:eastAsia="Times New Roman"/>
          <w:noProof/>
          <w:color w:val="000000"/>
        </w:rPr>
        <w:drawing>
          <wp:inline distT="0" distB="0" distL="0" distR="0" wp14:anchorId="570BDD38" wp14:editId="77348C59">
            <wp:extent cx="228600" cy="228600"/>
            <wp:effectExtent l="0" t="0" r="0" b="0"/>
            <wp:docPr id="2045608437" name="Kuva 5" descr="Sijai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jain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 xml:space="preserve">. </w:t>
      </w:r>
    </w:p>
    <w:p w14:paraId="6EDA6479" w14:textId="190E90A5" w:rsidR="008021A2" w:rsidRDefault="008021A2" w:rsidP="008021A2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Jos et näe kohtaa Sijainti </w:t>
      </w:r>
      <w:r>
        <w:rPr>
          <w:rFonts w:eastAsia="Times New Roman"/>
          <w:noProof/>
          <w:color w:val="000000"/>
        </w:rPr>
        <w:drawing>
          <wp:inline distT="0" distB="0" distL="0" distR="0" wp14:anchorId="7D32A42D" wp14:editId="2B208156">
            <wp:extent cx="228600" cy="228600"/>
            <wp:effectExtent l="0" t="0" r="0" b="0"/>
            <wp:docPr id="1705019366" name="Kuva 4" descr="Sijai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jain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 xml:space="preserve">: </w:t>
      </w:r>
    </w:p>
    <w:p w14:paraId="4B4D78EE" w14:textId="69A2260D" w:rsidR="008021A2" w:rsidRDefault="008021A2" w:rsidP="008021A2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Valitse Muokkaa </w:t>
      </w:r>
      <w:r>
        <w:rPr>
          <w:rFonts w:eastAsia="Times New Roman"/>
          <w:noProof/>
          <w:color w:val="000000"/>
        </w:rPr>
        <w:drawing>
          <wp:inline distT="0" distB="0" distL="0" distR="0" wp14:anchorId="1AD155B3" wp14:editId="364E01A7">
            <wp:extent cx="171450" cy="171450"/>
            <wp:effectExtent l="0" t="0" r="0" b="0"/>
            <wp:docPr id="419191281" name="Kuva 3" descr="Muokk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okka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 xml:space="preserve"> tai Asetukset </w:t>
      </w:r>
      <w:r>
        <w:rPr>
          <w:rFonts w:eastAsia="Times New Roman"/>
          <w:noProof/>
          <w:color w:val="000000"/>
        </w:rPr>
        <w:drawing>
          <wp:inline distT="0" distB="0" distL="0" distR="0" wp14:anchorId="6BD17789" wp14:editId="4B793C9F">
            <wp:extent cx="342900" cy="342900"/>
            <wp:effectExtent l="0" t="0" r="0" b="0"/>
            <wp:docPr id="900100967" name="Kuva 2" descr="Asetuk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etuks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>.</w:t>
      </w:r>
    </w:p>
    <w:p w14:paraId="76252FC7" w14:textId="0BA2EC0A" w:rsidR="008021A2" w:rsidRDefault="008021A2" w:rsidP="008021A2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Vedä Sijainti </w:t>
      </w:r>
      <w:r>
        <w:rPr>
          <w:rFonts w:eastAsia="Times New Roman"/>
          <w:noProof/>
          <w:color w:val="000000"/>
        </w:rPr>
        <w:drawing>
          <wp:inline distT="0" distB="0" distL="0" distR="0" wp14:anchorId="5DE3B5DC" wp14:editId="2F8E92CF">
            <wp:extent cx="228600" cy="228600"/>
            <wp:effectExtent l="0" t="0" r="0" b="0"/>
            <wp:docPr id="71702014" name="Kuva 1" descr="Sijai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jain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> pika-asetuksiin.</w:t>
      </w:r>
    </w:p>
    <w:p w14:paraId="09AC7979" w14:textId="77777777" w:rsidR="00C67CE8" w:rsidRDefault="00C67CE8"/>
    <w:sectPr w:rsidR="00C67CE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E5104"/>
    <w:multiLevelType w:val="multilevel"/>
    <w:tmpl w:val="914C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92432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A2"/>
    <w:rsid w:val="001438BC"/>
    <w:rsid w:val="008021A2"/>
    <w:rsid w:val="00B635CC"/>
    <w:rsid w:val="00C6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576E"/>
  <w15:chartTrackingRefBased/>
  <w15:docId w15:val="{9559739C-1CC6-498F-B6A2-911A31C2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021A2"/>
    <w:pPr>
      <w:spacing w:after="0" w:line="240" w:lineRule="auto"/>
    </w:pPr>
    <w:rPr>
      <w:rFonts w:ascii="Aptos" w:hAnsi="Aptos" w:cs="Aptos"/>
      <w:kern w:val="0"/>
      <w:sz w:val="24"/>
      <w:szCs w:val="24"/>
      <w:lang w:eastAsia="fi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02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02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02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02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02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021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021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021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021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02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02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02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021A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021A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021A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021A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021A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021A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021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02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02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02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02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021A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021A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021A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2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21A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021A2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semiHidden/>
    <w:unhideWhenUsed/>
    <w:rsid w:val="008021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ur02.safelinks.protection.outlook.com/?url=http%3A%2F%2Fplay.seppo.io%2F&amp;data=05%7C02%7Cmirta.martin%40evl.fi%7C667a9da022614a5ede3508dc76832b2a%7Ca609c794a48e43b2be34990f3b068db2%7C0%7C0%7C638515552943708940%7CUnknown%7CTWFpbGZsb3d8eyJWIjoiMC4wLjAwMDAiLCJQIjoiV2luMzIiLCJBTiI6Ik1haWwiLCJXVCI6Mn0%3D%7C0%7C%7C%7C&amp;sdata=DFvYbadnzGJRnRtHsGG3tmCjKzIju2o0bI4eKlhNrOo%3D&amp;reserve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1332</Characters>
  <Application>Microsoft Office Word</Application>
  <DocSecurity>0</DocSecurity>
  <Lines>11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Mirta</dc:creator>
  <cp:keywords/>
  <dc:description/>
  <cp:lastModifiedBy>Martin Mirta</cp:lastModifiedBy>
  <cp:revision>1</cp:revision>
  <dcterms:created xsi:type="dcterms:W3CDTF">2024-05-21T13:10:00Z</dcterms:created>
  <dcterms:modified xsi:type="dcterms:W3CDTF">2024-05-21T13:15:00Z</dcterms:modified>
</cp:coreProperties>
</file>